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94" w:rsidRDefault="00176B00" w:rsidP="00176B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B00">
        <w:rPr>
          <w:rFonts w:ascii="Times New Roman" w:hAnsi="Times New Roman" w:cs="Times New Roman"/>
          <w:b/>
          <w:sz w:val="28"/>
          <w:szCs w:val="28"/>
        </w:rPr>
        <w:t>Javni poziv za prijavu projekata udruga koje  osiguravaju uključivanje pomoćnika u nastavi odnosno stručnoga komunikacijskog posrednika u neposredan rad s  učenicima s teškoćama u razvoju  za 2026./2027. školsku godinu</w:t>
      </w:r>
    </w:p>
    <w:p w:rsidR="00176B00" w:rsidRPr="00176B00" w:rsidRDefault="00176B00" w:rsidP="00176B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A94" w:rsidRPr="002D269B" w:rsidRDefault="00CA2A94" w:rsidP="00CA2A94">
      <w:pPr>
        <w:rPr>
          <w:rFonts w:ascii="Times New Roman" w:hAnsi="Times New Roman" w:cs="Times New Roman"/>
          <w:sz w:val="24"/>
          <w:szCs w:val="24"/>
        </w:rPr>
      </w:pPr>
      <w:r w:rsidRPr="002D269B">
        <w:rPr>
          <w:rFonts w:ascii="Times New Roman" w:hAnsi="Times New Roman" w:cs="Times New Roman"/>
          <w:b/>
          <w:sz w:val="24"/>
          <w:szCs w:val="24"/>
        </w:rPr>
        <w:t>Nadležno tijelo:</w:t>
      </w:r>
      <w:r w:rsidR="00441A52" w:rsidRPr="002D26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B00">
        <w:rPr>
          <w:rFonts w:ascii="Times New Roman" w:hAnsi="Times New Roman" w:cs="Times New Roman"/>
          <w:sz w:val="24"/>
          <w:szCs w:val="24"/>
        </w:rPr>
        <w:t>M</w:t>
      </w:r>
      <w:r w:rsidR="00176B00" w:rsidRPr="00176B00">
        <w:rPr>
          <w:rFonts w:ascii="Times New Roman" w:hAnsi="Times New Roman" w:cs="Times New Roman"/>
          <w:sz w:val="24"/>
          <w:szCs w:val="24"/>
        </w:rPr>
        <w:t>inistarstvo znanosti, obrazovanja i mladih</w:t>
      </w:r>
    </w:p>
    <w:p w:rsidR="00CA2A94" w:rsidRPr="002D269B" w:rsidRDefault="00CA2A94" w:rsidP="00CA2A94">
      <w:pPr>
        <w:rPr>
          <w:rFonts w:ascii="Times New Roman" w:hAnsi="Times New Roman" w:cs="Times New Roman"/>
          <w:b/>
          <w:sz w:val="24"/>
          <w:szCs w:val="24"/>
        </w:rPr>
      </w:pPr>
    </w:p>
    <w:p w:rsidR="00CA2A94" w:rsidRDefault="00CA2A94" w:rsidP="00DC1B55">
      <w:pPr>
        <w:jc w:val="both"/>
        <w:rPr>
          <w:rStyle w:val="Naglaeno"/>
          <w:rFonts w:ascii="Times New Roman" w:hAnsi="Times New Roman" w:cs="Times New Roman"/>
          <w:b w:val="0"/>
          <w:sz w:val="24"/>
          <w:szCs w:val="24"/>
        </w:rPr>
      </w:pPr>
      <w:r w:rsidRPr="002D269B">
        <w:rPr>
          <w:rFonts w:ascii="Times New Roman" w:hAnsi="Times New Roman" w:cs="Times New Roman"/>
          <w:b/>
          <w:sz w:val="24"/>
          <w:szCs w:val="24"/>
        </w:rPr>
        <w:t>Cilj natječaja:</w:t>
      </w:r>
      <w:r w:rsidR="002C5D2F" w:rsidRPr="002D26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A94" w:rsidRPr="004F7972" w:rsidRDefault="00371328" w:rsidP="004F7972">
      <w:pPr>
        <w:jc w:val="both"/>
        <w:rPr>
          <w:rFonts w:ascii="Times New Roman" w:hAnsi="Times New Roman" w:cs="Times New Roman"/>
          <w:sz w:val="24"/>
          <w:szCs w:val="24"/>
        </w:rPr>
      </w:pPr>
      <w:r w:rsidRPr="00371328">
        <w:rPr>
          <w:rFonts w:ascii="Times New Roman" w:hAnsi="Times New Roman" w:cs="Times New Roman"/>
          <w:sz w:val="24"/>
          <w:szCs w:val="24"/>
        </w:rPr>
        <w:t xml:space="preserve">Ciljevi Javnoga poziva su: - osigurati uključivanje pomoćnika u nastavi odnosno stručnoga komunikacijskog posrednika u neposredan rad s učenicima s teškoćama u razvoju u svrhu pružanja potpore tijekom izvršavanja zadataka koji zahtijevaju komunikacijsku, senzornu i motoričku aktivnost učenika, u kretanju, pri uzimanju hrane i pića, u obavljanju higijenskih potreba tijekom svakodnevnih aktivnosti u odgojno-obrazovnome procesu (pomoćnik u nastavi) odnosno u svrhu pružanja komunikacijske potpore gluhim, nagluhim i </w:t>
      </w:r>
      <w:proofErr w:type="spellStart"/>
      <w:r w:rsidRPr="00371328">
        <w:rPr>
          <w:rFonts w:ascii="Times New Roman" w:hAnsi="Times New Roman" w:cs="Times New Roman"/>
          <w:sz w:val="24"/>
          <w:szCs w:val="24"/>
        </w:rPr>
        <w:t>gluhoslijepim</w:t>
      </w:r>
      <w:proofErr w:type="spellEnd"/>
      <w:r w:rsidRPr="00371328">
        <w:rPr>
          <w:rFonts w:ascii="Times New Roman" w:hAnsi="Times New Roman" w:cs="Times New Roman"/>
          <w:sz w:val="24"/>
          <w:szCs w:val="24"/>
        </w:rPr>
        <w:t xml:space="preserve"> učenicima u onom sustavu komunikacije koji preferira gluhi, nagluhi ili </w:t>
      </w:r>
      <w:proofErr w:type="spellStart"/>
      <w:r w:rsidRPr="00371328">
        <w:rPr>
          <w:rFonts w:ascii="Times New Roman" w:hAnsi="Times New Roman" w:cs="Times New Roman"/>
          <w:sz w:val="24"/>
          <w:szCs w:val="24"/>
        </w:rPr>
        <w:t>gluhoslijepi</w:t>
      </w:r>
      <w:proofErr w:type="spellEnd"/>
      <w:r w:rsidRPr="00371328">
        <w:rPr>
          <w:rFonts w:ascii="Times New Roman" w:hAnsi="Times New Roman" w:cs="Times New Roman"/>
          <w:sz w:val="24"/>
          <w:szCs w:val="24"/>
        </w:rPr>
        <w:t xml:space="preserve"> učenik: hrvatski znakovni jezik, prilagođeni hrvatski znakovni jezik (taktilni, locirani, vođeni) ili ostale sustave komunikacije koji se temelje na hrvatskome jeziku (simultana znakovno-govorna komunikacija, ručne abecede, titlovanje ili daktilografija, očitavanje govora s lica i usana, pisanje na dlanu i korištenje tehničkih pomagala) (stručni komunikacijski posrednik) te - podržati projekte udruga koje osiguravaju uključivanje pomoćnika u nastavi/stručnoga komunikacijskog posrednika u neposredan rad s učenicima s teškoćama u razvoju tijekom odgojno-obrazovnoga procesa.</w:t>
      </w:r>
    </w:p>
    <w:p w:rsidR="00CA2A94" w:rsidRPr="002D269B" w:rsidRDefault="00CA2A94" w:rsidP="00DC1B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69B">
        <w:rPr>
          <w:rFonts w:ascii="Times New Roman" w:hAnsi="Times New Roman" w:cs="Times New Roman"/>
          <w:b/>
          <w:sz w:val="24"/>
          <w:szCs w:val="24"/>
        </w:rPr>
        <w:t>Sažetak:</w:t>
      </w:r>
    </w:p>
    <w:p w:rsidR="005F4112" w:rsidRPr="00A44E4C" w:rsidRDefault="005F4112" w:rsidP="00A44E4C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5F411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Ukupan iznos raspoloživih sredstava je </w:t>
      </w:r>
      <w:r w:rsidR="00A44E4C" w:rsidRPr="00A44E4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8.500.000,00</w:t>
      </w:r>
      <w:r w:rsidR="00A44E4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€</w:t>
      </w:r>
    </w:p>
    <w:p w:rsidR="00CA2A94" w:rsidRPr="00660350" w:rsidRDefault="005F4112" w:rsidP="0066035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5F41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Intenzitet javne potpore po projektu iznosi:</w:t>
      </w:r>
      <w:r w:rsidR="00C06B28" w:rsidRPr="00C06B28">
        <w:t xml:space="preserve"> </w:t>
      </w:r>
      <w:r w:rsidR="00C06B28" w:rsidRPr="00C06B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Udruga može od Ministarstva zatražiti 100% iznosa za financiranje.</w:t>
      </w:r>
    </w:p>
    <w:p w:rsidR="00CA2A94" w:rsidRDefault="00CA2A94" w:rsidP="00DC1B5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69B">
        <w:rPr>
          <w:rFonts w:ascii="Times New Roman" w:hAnsi="Times New Roman" w:cs="Times New Roman"/>
          <w:b/>
          <w:sz w:val="24"/>
          <w:szCs w:val="24"/>
        </w:rPr>
        <w:t>Prihvatljivi prijavitelji:</w:t>
      </w:r>
      <w:r w:rsidR="005F4112" w:rsidRPr="002D26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78C8" w:rsidRDefault="003478C8" w:rsidP="003478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8C8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78C8">
        <w:rPr>
          <w:rFonts w:ascii="Times New Roman" w:hAnsi="Times New Roman" w:cs="Times New Roman"/>
          <w:color w:val="000000"/>
          <w:sz w:val="24"/>
          <w:szCs w:val="24"/>
        </w:rPr>
        <w:t xml:space="preserve">čije je djelovanje usmjereno na područje skrbi o učenicima s teškoćama u razvoju ili osobama s invaliditetom u Republici Hrvatskoj; koja je registrirana prema Zakonu o udrugama (Narodne novine, broj 74/14, 70/17, 98/19 i 151/22) i djeluje na području jedinica lokalne ili područne (regionalne) samouprave Republike Hrvatske, a u službi općeg/javnog dobra i u skladu s općim vrednotama utvrđenim Ustavom Republike Hrvatske; </w:t>
      </w:r>
    </w:p>
    <w:p w:rsidR="003478C8" w:rsidRDefault="003478C8" w:rsidP="003478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478C8">
        <w:rPr>
          <w:rFonts w:ascii="Times New Roman" w:hAnsi="Times New Roman" w:cs="Times New Roman"/>
          <w:color w:val="000000"/>
          <w:sz w:val="24"/>
          <w:szCs w:val="24"/>
        </w:rPr>
        <w:t xml:space="preserve">koja je upisana u Registar udruga Republike Hrvatske te aktivno i kontinuirano djeluje u Republici Hrvatskoj najmanje dvije (2) godine, zaključno s danom objave natječaja; </w:t>
      </w:r>
    </w:p>
    <w:p w:rsidR="003478C8" w:rsidRDefault="003478C8" w:rsidP="003478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478C8">
        <w:rPr>
          <w:rFonts w:ascii="Times New Roman" w:hAnsi="Times New Roman" w:cs="Times New Roman"/>
          <w:color w:val="000000"/>
          <w:sz w:val="24"/>
          <w:szCs w:val="24"/>
        </w:rPr>
        <w:t>koja ima sposobnosti (stručne, prostorne, upravljačke/organizacijske, financijske i ostale resurse) za organizaciju pružanja usluge pomoćnika u nastavi učenicima s teškoćama u razvoju; koja uredno i transparentno vodi financijsko poslovanje;</w:t>
      </w:r>
    </w:p>
    <w:p w:rsidR="00572536" w:rsidRDefault="003478C8" w:rsidP="003478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478C8">
        <w:rPr>
          <w:rFonts w:ascii="Times New Roman" w:hAnsi="Times New Roman" w:cs="Times New Roman"/>
          <w:color w:val="000000"/>
          <w:sz w:val="24"/>
          <w:szCs w:val="24"/>
        </w:rPr>
        <w:t xml:space="preserve"> koja ima aktivno tijelo upravljanja (skupštinu/sabor/upravni odbor) koji vodi učinkovitu razvojnu politiku i administrativnu kontrolu;</w:t>
      </w:r>
    </w:p>
    <w:p w:rsidR="00CA2A94" w:rsidRDefault="00572536" w:rsidP="00DC1B5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3478C8" w:rsidRPr="003478C8">
        <w:rPr>
          <w:rFonts w:ascii="Times New Roman" w:hAnsi="Times New Roman" w:cs="Times New Roman"/>
          <w:color w:val="000000"/>
          <w:sz w:val="24"/>
          <w:szCs w:val="24"/>
        </w:rPr>
        <w:t xml:space="preserve"> koja je projektima u prethodnom razdoblju ispunila sve ugovorne obveze prema Ministarstvu i svim drugim davateljima financijskih sredstava iz Državnoga proračuna/javnih izvora, uključujući i sredstava iz dijela prihoda od igara na sreću.</w:t>
      </w:r>
    </w:p>
    <w:p w:rsidR="00A0425F" w:rsidRPr="00A0425F" w:rsidRDefault="00A0425F" w:rsidP="00DC1B5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2A94" w:rsidRDefault="00CA2A94" w:rsidP="00DC1B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69B">
        <w:rPr>
          <w:rFonts w:ascii="Times New Roman" w:hAnsi="Times New Roman" w:cs="Times New Roman"/>
          <w:b/>
          <w:sz w:val="24"/>
          <w:szCs w:val="24"/>
        </w:rPr>
        <w:t>Prihvatljive aktivnosti:</w:t>
      </w:r>
    </w:p>
    <w:p w:rsidR="00015826" w:rsidRDefault="00A0425F" w:rsidP="00DC1B55">
      <w:pPr>
        <w:jc w:val="both"/>
        <w:rPr>
          <w:rFonts w:ascii="Times New Roman" w:hAnsi="Times New Roman" w:cs="Times New Roman"/>
          <w:sz w:val="24"/>
          <w:szCs w:val="24"/>
        </w:rPr>
      </w:pPr>
      <w:r w:rsidRPr="00A0425F">
        <w:rPr>
          <w:rFonts w:ascii="Times New Roman" w:hAnsi="Times New Roman" w:cs="Times New Roman"/>
          <w:sz w:val="24"/>
          <w:szCs w:val="24"/>
        </w:rPr>
        <w:t>Prihvatljiva aktivnost ovoga javnog poziva je uključivanje pomoćnika u nastavi/stručnoga komunikacijskog posrednika u neposredan rad s učenicima s teškoćama u razvoju tijekom odgojno obrazovnoga procesa.</w:t>
      </w:r>
    </w:p>
    <w:p w:rsidR="00D273A3" w:rsidRPr="009F65E0" w:rsidRDefault="00D273A3" w:rsidP="00DC1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826" w:rsidRDefault="00015826" w:rsidP="00DC1B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69B">
        <w:rPr>
          <w:rFonts w:ascii="Times New Roman" w:hAnsi="Times New Roman" w:cs="Times New Roman"/>
          <w:b/>
          <w:sz w:val="24"/>
          <w:szCs w:val="24"/>
        </w:rPr>
        <w:t>Rok za podnošenje zahtjeva:</w:t>
      </w:r>
    </w:p>
    <w:p w:rsidR="003D584A" w:rsidRDefault="00460AA4" w:rsidP="00CA2A94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60AA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24. srpnja 2026. godine</w:t>
      </w:r>
    </w:p>
    <w:p w:rsidR="00460AA4" w:rsidRPr="00460AA4" w:rsidRDefault="00460AA4" w:rsidP="00CA2A94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015826" w:rsidRPr="002D269B" w:rsidRDefault="00015826" w:rsidP="00CA2A94">
      <w:pPr>
        <w:rPr>
          <w:rFonts w:ascii="Times New Roman" w:hAnsi="Times New Roman" w:cs="Times New Roman"/>
          <w:b/>
          <w:sz w:val="24"/>
          <w:szCs w:val="24"/>
        </w:rPr>
      </w:pPr>
      <w:r w:rsidRPr="002D269B">
        <w:rPr>
          <w:rFonts w:ascii="Times New Roman" w:hAnsi="Times New Roman" w:cs="Times New Roman"/>
          <w:b/>
          <w:sz w:val="24"/>
          <w:szCs w:val="24"/>
        </w:rPr>
        <w:t xml:space="preserve">Link sa službene stranice: </w:t>
      </w:r>
      <w:hyperlink r:id="rId5" w:history="1">
        <w:r w:rsidR="00460AA4" w:rsidRPr="00DD386A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https://mzom.gov.hr/istaknute-teme/natjecaji-196/7899</w:t>
        </w:r>
      </w:hyperlink>
      <w:r w:rsidR="00460AA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CA2A94" w:rsidRDefault="00CA2A94" w:rsidP="00CA2A94">
      <w:pPr>
        <w:rPr>
          <w:rFonts w:ascii="Times New Roman" w:hAnsi="Times New Roman" w:cs="Times New Roman"/>
          <w:b/>
          <w:sz w:val="28"/>
        </w:rPr>
      </w:pPr>
    </w:p>
    <w:p w:rsidR="001F018F" w:rsidRDefault="001F018F" w:rsidP="001F018F">
      <w:pPr>
        <w:rPr>
          <w:rFonts w:ascii="Times New Roman" w:hAnsi="Times New Roman" w:cs="Times New Roman"/>
          <w:b/>
          <w:sz w:val="24"/>
        </w:rPr>
      </w:pPr>
    </w:p>
    <w:p w:rsidR="001F018F" w:rsidRPr="00AF0614" w:rsidRDefault="001F018F" w:rsidP="001F018F">
      <w:pPr>
        <w:rPr>
          <w:rFonts w:ascii="Times New Roman" w:hAnsi="Times New Roman" w:cs="Times New Roman"/>
          <w:b/>
          <w:sz w:val="28"/>
        </w:rPr>
      </w:pPr>
    </w:p>
    <w:p w:rsidR="001F018F" w:rsidRDefault="001F018F" w:rsidP="001F018F">
      <w:pPr>
        <w:rPr>
          <w:rFonts w:ascii="Times New Roman" w:hAnsi="Times New Roman" w:cs="Times New Roman"/>
          <w:sz w:val="28"/>
        </w:rPr>
      </w:pPr>
    </w:p>
    <w:p w:rsidR="00612D3A" w:rsidRDefault="00612D3A" w:rsidP="001F018F">
      <w:pPr>
        <w:jc w:val="center"/>
      </w:pPr>
    </w:p>
    <w:sectPr w:rsidR="00612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D63"/>
    <w:multiLevelType w:val="hybridMultilevel"/>
    <w:tmpl w:val="594AF7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61F3F"/>
    <w:multiLevelType w:val="multilevel"/>
    <w:tmpl w:val="FBF0F3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4201D"/>
    <w:multiLevelType w:val="hybridMultilevel"/>
    <w:tmpl w:val="506EFA4E"/>
    <w:lvl w:ilvl="0" w:tplc="227E9E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457A1"/>
    <w:multiLevelType w:val="multilevel"/>
    <w:tmpl w:val="22A2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A0183"/>
    <w:multiLevelType w:val="multilevel"/>
    <w:tmpl w:val="3B14B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CD6878"/>
    <w:multiLevelType w:val="multilevel"/>
    <w:tmpl w:val="3D90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8F"/>
    <w:rsid w:val="00015826"/>
    <w:rsid w:val="000B6B7E"/>
    <w:rsid w:val="000C055E"/>
    <w:rsid w:val="00111C91"/>
    <w:rsid w:val="00176B00"/>
    <w:rsid w:val="001F018F"/>
    <w:rsid w:val="00261CAB"/>
    <w:rsid w:val="002A6E87"/>
    <w:rsid w:val="002B6516"/>
    <w:rsid w:val="002C5D2F"/>
    <w:rsid w:val="002D269B"/>
    <w:rsid w:val="00306B7F"/>
    <w:rsid w:val="00316E9F"/>
    <w:rsid w:val="003478C8"/>
    <w:rsid w:val="003569FA"/>
    <w:rsid w:val="00371328"/>
    <w:rsid w:val="003A174F"/>
    <w:rsid w:val="003C0E7F"/>
    <w:rsid w:val="003D584A"/>
    <w:rsid w:val="00441A52"/>
    <w:rsid w:val="00460AA4"/>
    <w:rsid w:val="00496AD6"/>
    <w:rsid w:val="004F7972"/>
    <w:rsid w:val="005134A5"/>
    <w:rsid w:val="005169FE"/>
    <w:rsid w:val="00572536"/>
    <w:rsid w:val="005F4112"/>
    <w:rsid w:val="00612D3A"/>
    <w:rsid w:val="00660350"/>
    <w:rsid w:val="007871DB"/>
    <w:rsid w:val="007976B8"/>
    <w:rsid w:val="007B398A"/>
    <w:rsid w:val="00800CE4"/>
    <w:rsid w:val="00875657"/>
    <w:rsid w:val="009F65E0"/>
    <w:rsid w:val="00A0425F"/>
    <w:rsid w:val="00A12915"/>
    <w:rsid w:val="00A44E4C"/>
    <w:rsid w:val="00A63D36"/>
    <w:rsid w:val="00BE73DE"/>
    <w:rsid w:val="00C06B28"/>
    <w:rsid w:val="00C50C2E"/>
    <w:rsid w:val="00C77D18"/>
    <w:rsid w:val="00CA2A94"/>
    <w:rsid w:val="00CF4138"/>
    <w:rsid w:val="00D12FC3"/>
    <w:rsid w:val="00D273A3"/>
    <w:rsid w:val="00DC1B55"/>
    <w:rsid w:val="00DE16A3"/>
    <w:rsid w:val="00E058D8"/>
    <w:rsid w:val="00F14BFB"/>
    <w:rsid w:val="00F3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D3238"/>
  <w15:chartTrackingRefBased/>
  <w15:docId w15:val="{EA8BD7A2-3659-4DF0-9D1A-2ECA56EF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1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F018F"/>
    <w:rPr>
      <w:color w:val="0563C1" w:themeColor="hyperlink"/>
      <w:u w:val="single"/>
    </w:rPr>
  </w:style>
  <w:style w:type="character" w:styleId="Naglaeno">
    <w:name w:val="Strong"/>
    <w:basedOn w:val="Zadanifontodlomka"/>
    <w:uiPriority w:val="22"/>
    <w:qFormat/>
    <w:rsid w:val="000C055E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5F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61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2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zom.gov.hr/istaknute-teme/natjecaji-196/78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asusPLINK1</dc:creator>
  <cp:keywords/>
  <dc:description/>
  <cp:lastModifiedBy>Dell Opti1</cp:lastModifiedBy>
  <cp:revision>14</cp:revision>
  <dcterms:created xsi:type="dcterms:W3CDTF">2026-06-18T07:18:00Z</dcterms:created>
  <dcterms:modified xsi:type="dcterms:W3CDTF">2026-07-06T09:48:00Z</dcterms:modified>
</cp:coreProperties>
</file>