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DB4" w:rsidRPr="007F0DB4" w:rsidRDefault="007F0DB4" w:rsidP="007F0DB4">
      <w:pPr>
        <w:jc w:val="center"/>
        <w:rPr>
          <w:rFonts w:ascii="Times New Roman" w:hAnsi="Times New Roman" w:cs="Times New Roman"/>
          <w:b/>
          <w:sz w:val="24"/>
        </w:rPr>
      </w:pPr>
      <w:r w:rsidRPr="007F0DB4">
        <w:rPr>
          <w:rFonts w:ascii="Times New Roman" w:hAnsi="Times New Roman" w:cs="Times New Roman"/>
          <w:b/>
          <w:sz w:val="24"/>
        </w:rPr>
        <w:t>JAVNI POZIV</w:t>
      </w:r>
    </w:p>
    <w:p w:rsidR="007F0DB4" w:rsidRPr="007F0DB4" w:rsidRDefault="007F0DB4" w:rsidP="007F0DB4">
      <w:pPr>
        <w:jc w:val="center"/>
        <w:rPr>
          <w:rFonts w:ascii="Times New Roman" w:hAnsi="Times New Roman" w:cs="Times New Roman"/>
          <w:b/>
          <w:sz w:val="24"/>
        </w:rPr>
      </w:pPr>
      <w:r w:rsidRPr="007F0DB4">
        <w:rPr>
          <w:rFonts w:ascii="Times New Roman" w:hAnsi="Times New Roman" w:cs="Times New Roman"/>
          <w:b/>
          <w:sz w:val="24"/>
        </w:rPr>
        <w:t>ZA PODNOŠENJE PRIJAVA PRAVNIH OSOBA ZA (SU)FINANCIRANJE</w:t>
      </w:r>
    </w:p>
    <w:p w:rsidR="0064227D" w:rsidRDefault="007F0DB4" w:rsidP="007F0DB4">
      <w:pPr>
        <w:jc w:val="center"/>
        <w:rPr>
          <w:rFonts w:ascii="Times New Roman" w:hAnsi="Times New Roman" w:cs="Times New Roman"/>
          <w:b/>
          <w:sz w:val="24"/>
        </w:rPr>
      </w:pPr>
      <w:r w:rsidRPr="007F0DB4">
        <w:rPr>
          <w:rFonts w:ascii="Times New Roman" w:hAnsi="Times New Roman" w:cs="Times New Roman"/>
          <w:b/>
          <w:sz w:val="24"/>
        </w:rPr>
        <w:t>PROGRAMA I PROJEKATA</w:t>
      </w:r>
    </w:p>
    <w:p w:rsidR="00DB2C0B" w:rsidRDefault="00DB2C0B" w:rsidP="002A1DE7">
      <w:pPr>
        <w:rPr>
          <w:rFonts w:ascii="Times New Roman" w:hAnsi="Times New Roman" w:cs="Times New Roman"/>
          <w:b/>
          <w:sz w:val="28"/>
        </w:rPr>
      </w:pPr>
    </w:p>
    <w:p w:rsidR="002A1DE7" w:rsidRPr="00AF0614" w:rsidRDefault="002A1DE7" w:rsidP="002A1DE7">
      <w:pPr>
        <w:rPr>
          <w:rFonts w:ascii="Times New Roman" w:hAnsi="Times New Roman" w:cs="Times New Roman"/>
          <w:b/>
          <w:sz w:val="28"/>
        </w:rPr>
      </w:pPr>
      <w:r w:rsidRPr="00AF0614">
        <w:rPr>
          <w:rFonts w:ascii="Times New Roman" w:hAnsi="Times New Roman" w:cs="Times New Roman"/>
          <w:b/>
          <w:sz w:val="28"/>
        </w:rPr>
        <w:t xml:space="preserve">Predmet Natječaja: </w:t>
      </w:r>
    </w:p>
    <w:p w:rsidR="00CA1061" w:rsidRDefault="00CA1061" w:rsidP="002A1DE7">
      <w:pPr>
        <w:rPr>
          <w:rFonts w:ascii="Times New Roman" w:hAnsi="Times New Roman" w:cs="Times New Roman"/>
          <w:sz w:val="28"/>
        </w:rPr>
      </w:pPr>
      <w:r w:rsidRPr="00CA1061">
        <w:rPr>
          <w:rFonts w:ascii="Times New Roman" w:hAnsi="Times New Roman" w:cs="Times New Roman"/>
          <w:sz w:val="28"/>
        </w:rPr>
        <w:t>Predmet Javnog poziva za podnošenje prijava pravnih osoba za (su)financiranje programa i projekata jest zaprimanje prijava pravnih osoba zainteresiranih za ostvarivanje (su)financiranja programa i projekata koje iste žele provesti u predstojećem vremenskom razdoblju, a koji programi i projekti su usmjereni na dobrobit djece i mladih te podršku istima kroz različite sadržaje koji su od vitalne važnosti za njihov rast i razvoj, sve sukladno utvrđenjima u daljnjem tekstu Javnog poziva.</w:t>
      </w:r>
    </w:p>
    <w:p w:rsidR="00AE04AC" w:rsidRDefault="00AE04AC" w:rsidP="007D2612">
      <w:pPr>
        <w:rPr>
          <w:rFonts w:ascii="Times New Roman" w:hAnsi="Times New Roman" w:cs="Times New Roman"/>
          <w:sz w:val="28"/>
        </w:rPr>
      </w:pPr>
      <w:r w:rsidRPr="00AF0614">
        <w:rPr>
          <w:rFonts w:ascii="Times New Roman" w:hAnsi="Times New Roman" w:cs="Times New Roman"/>
          <w:b/>
          <w:sz w:val="28"/>
        </w:rPr>
        <w:t>Područje:</w:t>
      </w:r>
      <w:r w:rsidR="00F04E17" w:rsidRPr="00AF0614">
        <w:rPr>
          <w:rFonts w:ascii="Times New Roman" w:hAnsi="Times New Roman" w:cs="Times New Roman"/>
          <w:sz w:val="28"/>
        </w:rPr>
        <w:t xml:space="preserve"> </w:t>
      </w:r>
      <w:r w:rsidR="007D2612">
        <w:rPr>
          <w:rFonts w:ascii="Times New Roman" w:hAnsi="Times New Roman" w:cs="Times New Roman"/>
          <w:sz w:val="28"/>
        </w:rPr>
        <w:t>F</w:t>
      </w:r>
      <w:r w:rsidR="007D2612" w:rsidRPr="007D2612">
        <w:rPr>
          <w:rFonts w:ascii="Times New Roman" w:hAnsi="Times New Roman" w:cs="Times New Roman"/>
          <w:sz w:val="28"/>
        </w:rPr>
        <w:t>inanciranje programa i projekata koji su usmjereni na dobrobit djece i mladih</w:t>
      </w:r>
    </w:p>
    <w:p w:rsidR="007D2612" w:rsidRPr="007D2612" w:rsidRDefault="007D2612" w:rsidP="007D2612">
      <w:pPr>
        <w:rPr>
          <w:rFonts w:ascii="Times New Roman" w:hAnsi="Times New Roman" w:cs="Times New Roman"/>
          <w:sz w:val="28"/>
        </w:rPr>
      </w:pPr>
    </w:p>
    <w:p w:rsidR="0005524F" w:rsidRDefault="002A1DE7" w:rsidP="0005524F">
      <w:pPr>
        <w:rPr>
          <w:rFonts w:ascii="Times New Roman" w:hAnsi="Times New Roman" w:cs="Times New Roman"/>
          <w:b/>
          <w:sz w:val="28"/>
        </w:rPr>
      </w:pPr>
      <w:r w:rsidRPr="00AF0614">
        <w:rPr>
          <w:rFonts w:ascii="Times New Roman" w:hAnsi="Times New Roman" w:cs="Times New Roman"/>
          <w:b/>
          <w:sz w:val="28"/>
        </w:rPr>
        <w:t>Prijavitelji:</w:t>
      </w:r>
      <w:r w:rsidR="0005524F">
        <w:rPr>
          <w:rFonts w:ascii="Times New Roman" w:hAnsi="Times New Roman" w:cs="Times New Roman"/>
          <w:b/>
          <w:sz w:val="28"/>
        </w:rPr>
        <w:t xml:space="preserve"> </w:t>
      </w:r>
    </w:p>
    <w:p w:rsidR="00A719B3" w:rsidRPr="00A719B3" w:rsidRDefault="00A719B3" w:rsidP="00A719B3">
      <w:pPr>
        <w:jc w:val="both"/>
        <w:rPr>
          <w:rFonts w:ascii="Times New Roman" w:hAnsi="Times New Roman" w:cs="Times New Roman"/>
          <w:sz w:val="28"/>
        </w:rPr>
      </w:pPr>
      <w:r w:rsidRPr="00A719B3">
        <w:rPr>
          <w:rFonts w:ascii="Times New Roman" w:hAnsi="Times New Roman" w:cs="Times New Roman"/>
          <w:sz w:val="28"/>
        </w:rPr>
        <w:t>1. organizacije civilnog društva koje su osnovane sa svrhom promicanja dobrobiti osobnih i imovinskih prava djece te promicanja obiteljskih vrijednosti i osnaživanja obitelji</w:t>
      </w:r>
    </w:p>
    <w:p w:rsidR="00A719B3" w:rsidRPr="00A719B3" w:rsidRDefault="00A719B3" w:rsidP="00A719B3">
      <w:pPr>
        <w:jc w:val="both"/>
        <w:rPr>
          <w:rFonts w:ascii="Times New Roman" w:hAnsi="Times New Roman" w:cs="Times New Roman"/>
          <w:sz w:val="28"/>
        </w:rPr>
      </w:pPr>
      <w:r w:rsidRPr="00A719B3">
        <w:rPr>
          <w:rFonts w:ascii="Times New Roman" w:hAnsi="Times New Roman" w:cs="Times New Roman"/>
          <w:sz w:val="28"/>
        </w:rPr>
        <w:t>2. pravne osobe osnovane za obavljanje kulturnih, obrazovnih, sportskih, rekreacijskih i sličnih djelatnosti sve sa svrhom promicanja dobrobiti osobnih i imovinskih prava djece te promicanja obiteljskih vrijednosti i osnaživanja obitelji</w:t>
      </w:r>
    </w:p>
    <w:p w:rsidR="00A719B3" w:rsidRPr="00A719B3" w:rsidRDefault="00A719B3" w:rsidP="00A719B3">
      <w:pPr>
        <w:jc w:val="both"/>
        <w:rPr>
          <w:rFonts w:ascii="Times New Roman" w:hAnsi="Times New Roman" w:cs="Times New Roman"/>
          <w:sz w:val="28"/>
        </w:rPr>
      </w:pPr>
      <w:r w:rsidRPr="00A719B3">
        <w:rPr>
          <w:rFonts w:ascii="Times New Roman" w:hAnsi="Times New Roman" w:cs="Times New Roman"/>
          <w:sz w:val="28"/>
        </w:rPr>
        <w:t>3. javne ustanove</w:t>
      </w:r>
    </w:p>
    <w:p w:rsidR="00A719B3" w:rsidRPr="00A719B3" w:rsidRDefault="00A719B3" w:rsidP="00A719B3">
      <w:pPr>
        <w:jc w:val="both"/>
        <w:rPr>
          <w:rFonts w:ascii="Times New Roman" w:hAnsi="Times New Roman" w:cs="Times New Roman"/>
          <w:sz w:val="28"/>
        </w:rPr>
      </w:pPr>
      <w:r w:rsidRPr="00A719B3">
        <w:rPr>
          <w:rFonts w:ascii="Times New Roman" w:hAnsi="Times New Roman" w:cs="Times New Roman"/>
          <w:sz w:val="28"/>
        </w:rPr>
        <w:t>4. tijela državne uprave</w:t>
      </w:r>
    </w:p>
    <w:p w:rsidR="00A719B3" w:rsidRPr="00A719B3" w:rsidRDefault="00A719B3" w:rsidP="00A719B3">
      <w:pPr>
        <w:jc w:val="both"/>
        <w:rPr>
          <w:rFonts w:ascii="Times New Roman" w:hAnsi="Times New Roman" w:cs="Times New Roman"/>
          <w:sz w:val="28"/>
        </w:rPr>
      </w:pPr>
      <w:r w:rsidRPr="00A719B3">
        <w:rPr>
          <w:rFonts w:ascii="Times New Roman" w:hAnsi="Times New Roman" w:cs="Times New Roman"/>
          <w:sz w:val="28"/>
        </w:rPr>
        <w:t>5. tijela jedinica lokalne samouprave</w:t>
      </w:r>
    </w:p>
    <w:p w:rsidR="00A719B3" w:rsidRDefault="00A719B3" w:rsidP="00566B5A">
      <w:pPr>
        <w:jc w:val="both"/>
        <w:rPr>
          <w:rFonts w:ascii="Times New Roman" w:hAnsi="Times New Roman" w:cs="Times New Roman"/>
          <w:sz w:val="28"/>
        </w:rPr>
      </w:pPr>
      <w:r w:rsidRPr="00A719B3">
        <w:rPr>
          <w:rFonts w:ascii="Times New Roman" w:hAnsi="Times New Roman" w:cs="Times New Roman"/>
          <w:sz w:val="28"/>
        </w:rPr>
        <w:t>6. tijela jedinica područne (regionalne) samouprave.</w:t>
      </w:r>
    </w:p>
    <w:p w:rsidR="00566B5A" w:rsidRPr="00566B5A" w:rsidRDefault="00566B5A" w:rsidP="00566B5A">
      <w:pPr>
        <w:jc w:val="both"/>
        <w:rPr>
          <w:rFonts w:ascii="Times New Roman" w:hAnsi="Times New Roman" w:cs="Times New Roman"/>
          <w:sz w:val="28"/>
        </w:rPr>
      </w:pPr>
    </w:p>
    <w:p w:rsidR="00AD5C34" w:rsidRDefault="00AD5C34" w:rsidP="002A1DE7">
      <w:pPr>
        <w:rPr>
          <w:rFonts w:ascii="Times New Roman" w:hAnsi="Times New Roman" w:cs="Times New Roman"/>
          <w:sz w:val="28"/>
        </w:rPr>
      </w:pPr>
      <w:r w:rsidRPr="00AF0614">
        <w:rPr>
          <w:rFonts w:ascii="Times New Roman" w:hAnsi="Times New Roman" w:cs="Times New Roman"/>
          <w:b/>
          <w:sz w:val="28"/>
        </w:rPr>
        <w:t xml:space="preserve">Vrijednost natječaja: </w:t>
      </w:r>
      <w:r w:rsidR="00F13B94" w:rsidRPr="00F13B94">
        <w:rPr>
          <w:rFonts w:ascii="Times New Roman" w:hAnsi="Times New Roman" w:cs="Times New Roman"/>
          <w:sz w:val="28"/>
        </w:rPr>
        <w:t>550.000,00 €</w:t>
      </w:r>
    </w:p>
    <w:p w:rsidR="00F13B94" w:rsidRDefault="00F13B94" w:rsidP="002A1DE7">
      <w:pPr>
        <w:rPr>
          <w:rFonts w:ascii="Times New Roman" w:hAnsi="Times New Roman" w:cs="Times New Roman"/>
          <w:sz w:val="28"/>
        </w:rPr>
      </w:pPr>
    </w:p>
    <w:p w:rsidR="00F13B94" w:rsidRDefault="00F13B94" w:rsidP="002A1DE7">
      <w:pPr>
        <w:rPr>
          <w:rFonts w:ascii="Times New Roman" w:hAnsi="Times New Roman" w:cs="Times New Roman"/>
          <w:sz w:val="28"/>
        </w:rPr>
      </w:pPr>
    </w:p>
    <w:p w:rsidR="00F13B94" w:rsidRPr="00AF0614" w:rsidRDefault="00F13B94" w:rsidP="002A1DE7">
      <w:pPr>
        <w:rPr>
          <w:rFonts w:ascii="Times New Roman" w:hAnsi="Times New Roman" w:cs="Times New Roman"/>
          <w:sz w:val="28"/>
        </w:rPr>
      </w:pPr>
    </w:p>
    <w:p w:rsidR="00606EF2" w:rsidRPr="00AF0614" w:rsidRDefault="00606EF2" w:rsidP="00F04E17">
      <w:pPr>
        <w:jc w:val="both"/>
        <w:rPr>
          <w:rFonts w:ascii="Times New Roman" w:hAnsi="Times New Roman" w:cs="Times New Roman"/>
          <w:sz w:val="28"/>
        </w:rPr>
      </w:pPr>
      <w:r w:rsidRPr="00AF0614">
        <w:rPr>
          <w:rFonts w:ascii="Times New Roman" w:hAnsi="Times New Roman" w:cs="Times New Roman"/>
          <w:b/>
          <w:sz w:val="28"/>
        </w:rPr>
        <w:lastRenderedPageBreak/>
        <w:t>Fond:</w:t>
      </w:r>
      <w:r w:rsidR="00F04E17" w:rsidRPr="00AF0614">
        <w:rPr>
          <w:rFonts w:ascii="Times New Roman" w:hAnsi="Times New Roman" w:cs="Times New Roman"/>
          <w:color w:val="3A3A3A"/>
          <w:sz w:val="27"/>
          <w:szCs w:val="27"/>
          <w:shd w:val="clear" w:color="auto" w:fill="FFFFFF"/>
        </w:rPr>
        <w:t xml:space="preserve"> </w:t>
      </w:r>
      <w:r w:rsidR="00472674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Zaklada Hrvatska za djecu</w:t>
      </w:r>
    </w:p>
    <w:p w:rsidR="00E63465" w:rsidRPr="00AF0614" w:rsidRDefault="00E63465" w:rsidP="002A1DE7">
      <w:pPr>
        <w:rPr>
          <w:rFonts w:ascii="Times New Roman" w:hAnsi="Times New Roman" w:cs="Times New Roman"/>
          <w:b/>
          <w:sz w:val="28"/>
        </w:rPr>
      </w:pPr>
    </w:p>
    <w:p w:rsidR="002A1DE7" w:rsidRDefault="00AE04AC" w:rsidP="002A1DE7">
      <w:pPr>
        <w:rPr>
          <w:rFonts w:ascii="Times New Roman" w:hAnsi="Times New Roman" w:cs="Times New Roman"/>
          <w:b/>
          <w:sz w:val="28"/>
        </w:rPr>
      </w:pPr>
      <w:r w:rsidRPr="00AF0614">
        <w:rPr>
          <w:rFonts w:ascii="Times New Roman" w:hAnsi="Times New Roman" w:cs="Times New Roman"/>
          <w:b/>
          <w:sz w:val="28"/>
        </w:rPr>
        <w:t>Sažetak:</w:t>
      </w:r>
    </w:p>
    <w:p w:rsidR="00661A68" w:rsidRPr="00661A68" w:rsidRDefault="00661A68" w:rsidP="002A1DE7">
      <w:pPr>
        <w:rPr>
          <w:rFonts w:ascii="Times New Roman" w:hAnsi="Times New Roman" w:cs="Times New Roman"/>
          <w:sz w:val="28"/>
        </w:rPr>
      </w:pPr>
      <w:r w:rsidRPr="00661A68">
        <w:rPr>
          <w:rFonts w:ascii="Times New Roman" w:hAnsi="Times New Roman" w:cs="Times New Roman"/>
          <w:sz w:val="28"/>
        </w:rPr>
        <w:t>Najniža visina javne potpore po projektu/korisniku iznosi:</w:t>
      </w:r>
      <w:r w:rsidR="00107C09" w:rsidRPr="00107C09">
        <w:t xml:space="preserve"> </w:t>
      </w:r>
      <w:r w:rsidR="00107C09" w:rsidRPr="00107C09">
        <w:rPr>
          <w:rFonts w:ascii="Times New Roman" w:hAnsi="Times New Roman" w:cs="Times New Roman"/>
          <w:sz w:val="28"/>
        </w:rPr>
        <w:t>1.500,00 EUR</w:t>
      </w:r>
      <w:r w:rsidRPr="00661A68">
        <w:rPr>
          <w:rFonts w:ascii="Times New Roman" w:hAnsi="Times New Roman" w:cs="Times New Roman"/>
          <w:sz w:val="28"/>
        </w:rPr>
        <w:t xml:space="preserve"> </w:t>
      </w:r>
      <w:r w:rsidR="00107C09">
        <w:rPr>
          <w:rFonts w:ascii="Times New Roman" w:hAnsi="Times New Roman" w:cs="Times New Roman"/>
          <w:sz w:val="28"/>
        </w:rPr>
        <w:t xml:space="preserve">           </w:t>
      </w:r>
    </w:p>
    <w:p w:rsidR="00661A68" w:rsidRDefault="00661A68" w:rsidP="002A1DE7">
      <w:pPr>
        <w:rPr>
          <w:rFonts w:ascii="Times New Roman" w:hAnsi="Times New Roman" w:cs="Times New Roman"/>
          <w:sz w:val="28"/>
        </w:rPr>
      </w:pPr>
      <w:r w:rsidRPr="00661A68">
        <w:rPr>
          <w:rFonts w:ascii="Times New Roman" w:hAnsi="Times New Roman" w:cs="Times New Roman"/>
          <w:sz w:val="28"/>
        </w:rPr>
        <w:t xml:space="preserve">Najviša visina javne potpore po projektu/korisniku iznosi: </w:t>
      </w:r>
      <w:r w:rsidR="00107C09">
        <w:rPr>
          <w:rFonts w:ascii="Times New Roman" w:hAnsi="Times New Roman" w:cs="Times New Roman"/>
          <w:sz w:val="28"/>
        </w:rPr>
        <w:t xml:space="preserve"> </w:t>
      </w:r>
      <w:r w:rsidR="00B45633" w:rsidRPr="00B45633">
        <w:rPr>
          <w:rFonts w:ascii="Times New Roman" w:hAnsi="Times New Roman" w:cs="Times New Roman"/>
          <w:sz w:val="28"/>
        </w:rPr>
        <w:t>20.000,00 EUR</w:t>
      </w:r>
      <w:r w:rsidR="00107C09">
        <w:rPr>
          <w:rFonts w:ascii="Times New Roman" w:hAnsi="Times New Roman" w:cs="Times New Roman"/>
          <w:sz w:val="28"/>
        </w:rPr>
        <w:t xml:space="preserve">       </w:t>
      </w:r>
    </w:p>
    <w:p w:rsidR="00107C09" w:rsidRPr="00661A68" w:rsidRDefault="00107C09" w:rsidP="002A1DE7">
      <w:pPr>
        <w:rPr>
          <w:rFonts w:ascii="Times New Roman" w:hAnsi="Times New Roman" w:cs="Times New Roman"/>
          <w:b/>
          <w:sz w:val="36"/>
        </w:rPr>
      </w:pPr>
    </w:p>
    <w:p w:rsidR="00661A68" w:rsidRPr="00661A68" w:rsidRDefault="00661A68" w:rsidP="00E63465">
      <w:pPr>
        <w:jc w:val="both"/>
        <w:rPr>
          <w:rFonts w:ascii="Times New Roman" w:hAnsi="Times New Roman" w:cs="Times New Roman"/>
          <w:b/>
          <w:sz w:val="28"/>
        </w:rPr>
      </w:pPr>
      <w:r w:rsidRPr="00661A68">
        <w:rPr>
          <w:rFonts w:ascii="Times New Roman" w:hAnsi="Times New Roman" w:cs="Times New Roman"/>
          <w:b/>
          <w:sz w:val="28"/>
        </w:rPr>
        <w:t xml:space="preserve">Intenzitet javne potpore: </w:t>
      </w:r>
      <w:r w:rsidR="00C02CF1" w:rsidRPr="00C02CF1">
        <w:rPr>
          <w:rFonts w:ascii="Times New Roman" w:hAnsi="Times New Roman" w:cs="Times New Roman"/>
          <w:sz w:val="28"/>
        </w:rPr>
        <w:t>100 %</w:t>
      </w:r>
    </w:p>
    <w:p w:rsidR="00246130" w:rsidRDefault="00246130" w:rsidP="00661A68">
      <w:pPr>
        <w:jc w:val="both"/>
        <w:rPr>
          <w:rFonts w:ascii="Times New Roman" w:hAnsi="Times New Roman" w:cs="Times New Roman"/>
          <w:b/>
          <w:sz w:val="28"/>
        </w:rPr>
      </w:pPr>
    </w:p>
    <w:p w:rsidR="00661A68" w:rsidRPr="002E4A81" w:rsidRDefault="002E4A81" w:rsidP="00661A68">
      <w:pPr>
        <w:jc w:val="both"/>
        <w:rPr>
          <w:rFonts w:ascii="Times New Roman" w:hAnsi="Times New Roman" w:cs="Times New Roman"/>
          <w:b/>
          <w:sz w:val="28"/>
        </w:rPr>
      </w:pPr>
      <w:r w:rsidRPr="002E4A81">
        <w:rPr>
          <w:rFonts w:ascii="Times New Roman" w:hAnsi="Times New Roman" w:cs="Times New Roman"/>
          <w:b/>
          <w:sz w:val="28"/>
        </w:rPr>
        <w:t>Prihvatljivi troškovi</w:t>
      </w:r>
      <w:r w:rsidR="0064043F">
        <w:rPr>
          <w:rFonts w:ascii="Times New Roman" w:hAnsi="Times New Roman" w:cs="Times New Roman"/>
          <w:b/>
          <w:sz w:val="28"/>
        </w:rPr>
        <w:t>:</w:t>
      </w:r>
    </w:p>
    <w:p w:rsidR="00785428" w:rsidRPr="00785428" w:rsidRDefault="00785428" w:rsidP="00785428">
      <w:pPr>
        <w:jc w:val="both"/>
        <w:rPr>
          <w:rFonts w:ascii="Times New Roman" w:hAnsi="Times New Roman" w:cs="Times New Roman"/>
          <w:sz w:val="28"/>
        </w:rPr>
      </w:pPr>
      <w:r w:rsidRPr="00785428">
        <w:rPr>
          <w:rFonts w:ascii="Times New Roman" w:hAnsi="Times New Roman" w:cs="Times New Roman"/>
          <w:sz w:val="28"/>
        </w:rPr>
        <w:t>1. koji su nastali za vrijeme razdoblja provedbe programa/projekta, osim troškova koji se odnose na završne izvještaje, troškova revizije i troškova vrednovanja, a plaćeni su do datuma odobravanja završnog izvještaja</w:t>
      </w:r>
    </w:p>
    <w:p w:rsidR="00785428" w:rsidRPr="00785428" w:rsidRDefault="00785428" w:rsidP="00785428">
      <w:pPr>
        <w:jc w:val="both"/>
        <w:rPr>
          <w:rFonts w:ascii="Times New Roman" w:hAnsi="Times New Roman" w:cs="Times New Roman"/>
          <w:sz w:val="28"/>
        </w:rPr>
      </w:pPr>
      <w:r w:rsidRPr="00785428">
        <w:rPr>
          <w:rFonts w:ascii="Times New Roman" w:hAnsi="Times New Roman" w:cs="Times New Roman"/>
          <w:sz w:val="28"/>
        </w:rPr>
        <w:t>2. koji su u skladu s Troškovnikom i sklopljenim Ugovorom o dodjeli financijskih sredstava</w:t>
      </w:r>
    </w:p>
    <w:p w:rsidR="00785428" w:rsidRPr="00785428" w:rsidRDefault="00785428" w:rsidP="00785428">
      <w:pPr>
        <w:jc w:val="both"/>
        <w:rPr>
          <w:rFonts w:ascii="Times New Roman" w:hAnsi="Times New Roman" w:cs="Times New Roman"/>
          <w:sz w:val="28"/>
        </w:rPr>
      </w:pPr>
      <w:r w:rsidRPr="00785428">
        <w:rPr>
          <w:rFonts w:ascii="Times New Roman" w:hAnsi="Times New Roman" w:cs="Times New Roman"/>
          <w:sz w:val="28"/>
        </w:rPr>
        <w:t>3. koji su nužni za provođenje programa/projekta</w:t>
      </w:r>
    </w:p>
    <w:p w:rsidR="00785428" w:rsidRPr="00785428" w:rsidRDefault="00785428" w:rsidP="00785428">
      <w:pPr>
        <w:jc w:val="both"/>
        <w:rPr>
          <w:rFonts w:ascii="Times New Roman" w:hAnsi="Times New Roman" w:cs="Times New Roman"/>
          <w:sz w:val="28"/>
        </w:rPr>
      </w:pPr>
      <w:r w:rsidRPr="00785428">
        <w:rPr>
          <w:rFonts w:ascii="Times New Roman" w:hAnsi="Times New Roman" w:cs="Times New Roman"/>
          <w:sz w:val="28"/>
        </w:rPr>
        <w:t>4. koji mogu biti identificirani i provjereni te koji su računovodstveno evidentirani, dakle evidentirani su u poslovnim knjigama pravne osobe – prijavitelja sukladno primjenjivim računovodstvenim propisima</w:t>
      </w:r>
    </w:p>
    <w:p w:rsidR="00785428" w:rsidRPr="00785428" w:rsidRDefault="00785428" w:rsidP="00785428">
      <w:pPr>
        <w:jc w:val="both"/>
        <w:rPr>
          <w:rFonts w:ascii="Times New Roman" w:hAnsi="Times New Roman" w:cs="Times New Roman"/>
          <w:sz w:val="28"/>
        </w:rPr>
      </w:pPr>
      <w:r w:rsidRPr="00785428">
        <w:rPr>
          <w:rFonts w:ascii="Times New Roman" w:hAnsi="Times New Roman" w:cs="Times New Roman"/>
          <w:sz w:val="28"/>
        </w:rPr>
        <w:t>5. koji su umjereni, opravdani i usuglašeni sa zahtjevima racionalnog financijskog upravljanja, sukladno načelima ekonomičnosti i učinkovitosti</w:t>
      </w:r>
    </w:p>
    <w:p w:rsidR="00785428" w:rsidRPr="00785428" w:rsidRDefault="00785428" w:rsidP="00785428">
      <w:pPr>
        <w:jc w:val="both"/>
        <w:rPr>
          <w:rFonts w:ascii="Times New Roman" w:hAnsi="Times New Roman" w:cs="Times New Roman"/>
          <w:sz w:val="28"/>
        </w:rPr>
      </w:pPr>
      <w:r w:rsidRPr="00785428">
        <w:rPr>
          <w:rFonts w:ascii="Times New Roman" w:hAnsi="Times New Roman" w:cs="Times New Roman"/>
          <w:sz w:val="28"/>
        </w:rPr>
        <w:t>6. koji, u iznimnim slučajevima potrebe, imaju za planiranu količinu odstupanje do 15,00 %, uključujući 15,00 %, od iznosa planiranog i utvrđenog u Troškovniku za pojedinačnu stavku troška (isključujući pritom troškove koji se odnose na ljudske resurse u njihovom neto dijelu), a da se ujedno s takvim odstupanjem ne prelazi ukupni iznos dodijeljenih financijskih sredstava na trošak Zaklade</w:t>
      </w:r>
    </w:p>
    <w:p w:rsidR="00785428" w:rsidRPr="00785428" w:rsidRDefault="00785428" w:rsidP="00785428">
      <w:pPr>
        <w:jc w:val="both"/>
        <w:rPr>
          <w:rFonts w:ascii="Times New Roman" w:hAnsi="Times New Roman" w:cs="Times New Roman"/>
          <w:sz w:val="28"/>
        </w:rPr>
      </w:pPr>
      <w:r w:rsidRPr="00785428">
        <w:rPr>
          <w:rFonts w:ascii="Times New Roman" w:hAnsi="Times New Roman" w:cs="Times New Roman"/>
          <w:sz w:val="28"/>
        </w:rPr>
        <w:t>7. koji su nastali bez postojanja sukoba interesa</w:t>
      </w:r>
    </w:p>
    <w:p w:rsidR="00785428" w:rsidRDefault="00785428" w:rsidP="002E4A81">
      <w:pPr>
        <w:jc w:val="both"/>
        <w:rPr>
          <w:rFonts w:ascii="Times New Roman" w:hAnsi="Times New Roman" w:cs="Times New Roman"/>
          <w:b/>
          <w:sz w:val="28"/>
        </w:rPr>
      </w:pPr>
    </w:p>
    <w:p w:rsidR="002E4A81" w:rsidRPr="002E4A81" w:rsidRDefault="002E4A81" w:rsidP="002E4A81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Načela kriterija odabira</w:t>
      </w:r>
    </w:p>
    <w:p w:rsidR="002E4A81" w:rsidRPr="006D0A89" w:rsidRDefault="006D0A89" w:rsidP="006D0A89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8"/>
        </w:rPr>
      </w:pPr>
      <w:r w:rsidRPr="006D0A89">
        <w:rPr>
          <w:rFonts w:ascii="Times New Roman" w:hAnsi="Times New Roman" w:cs="Times New Roman"/>
          <w:sz w:val="28"/>
        </w:rPr>
        <w:t xml:space="preserve">pripadnost područja gdje se provodi program/projekt jednoj od osam razvojnih skupina jedinica lokalne samouprave, sukladno službenoj vrijednosti indeksa razvijenosti jedinica lokalne samouprave primjenjivog </w:t>
      </w:r>
      <w:r w:rsidRPr="006D0A89">
        <w:rPr>
          <w:rFonts w:ascii="Times New Roman" w:hAnsi="Times New Roman" w:cs="Times New Roman"/>
          <w:sz w:val="28"/>
        </w:rPr>
        <w:lastRenderedPageBreak/>
        <w:t>od 1. siječnja 2018. godine kako je isto utvrđeno Uredbom Vlade Republike Hrvatske o indeksu razvijenosti („Narodne novine“, br. 131/17.), odnosno Odlukom Vlade Republike Hrvatske o razvrstavanju jedinica lokalne i područne</w:t>
      </w:r>
      <w:r>
        <w:rPr>
          <w:rFonts w:ascii="Times New Roman" w:hAnsi="Times New Roman" w:cs="Times New Roman"/>
          <w:sz w:val="28"/>
        </w:rPr>
        <w:t xml:space="preserve"> </w:t>
      </w:r>
      <w:r w:rsidRPr="006D0A89">
        <w:rPr>
          <w:rFonts w:ascii="Times New Roman" w:hAnsi="Times New Roman" w:cs="Times New Roman"/>
          <w:sz w:val="28"/>
        </w:rPr>
        <w:t>(regionalne) samouprave prema stupnju razvijenosti („Narodne novine“, br. 3/24.)</w:t>
      </w:r>
    </w:p>
    <w:p w:rsidR="006D0A89" w:rsidRPr="006D0A89" w:rsidRDefault="00CD2D9D" w:rsidP="00CD2D9D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8"/>
        </w:rPr>
      </w:pPr>
      <w:r w:rsidRPr="00CD2D9D">
        <w:rPr>
          <w:rFonts w:ascii="Times New Roman" w:hAnsi="Times New Roman" w:cs="Times New Roman"/>
          <w:sz w:val="28"/>
        </w:rPr>
        <w:t>iznos koji se u sklopu podnesene prijave za (su)financiranje programa/projekta traži od Zaklade.</w:t>
      </w:r>
    </w:p>
    <w:p w:rsidR="006D0A89" w:rsidRDefault="006D0A89" w:rsidP="002A1DE7">
      <w:pPr>
        <w:rPr>
          <w:rFonts w:ascii="Times New Roman" w:hAnsi="Times New Roman" w:cs="Times New Roman"/>
          <w:sz w:val="28"/>
        </w:rPr>
      </w:pPr>
    </w:p>
    <w:p w:rsidR="002E4A81" w:rsidRPr="00051CA4" w:rsidRDefault="002E4A81" w:rsidP="002A1DE7">
      <w:pPr>
        <w:rPr>
          <w:rFonts w:ascii="Times New Roman" w:hAnsi="Times New Roman" w:cs="Times New Roman"/>
          <w:b/>
          <w:sz w:val="28"/>
        </w:rPr>
      </w:pPr>
      <w:r w:rsidRPr="00051CA4">
        <w:rPr>
          <w:rFonts w:ascii="Times New Roman" w:hAnsi="Times New Roman" w:cs="Times New Roman"/>
          <w:sz w:val="28"/>
          <w:u w:val="single"/>
        </w:rPr>
        <w:t>Rok za podnošenje zahtjeva za potporu</w:t>
      </w:r>
      <w:r w:rsidR="00AB0DAC">
        <w:rPr>
          <w:rFonts w:ascii="Times New Roman" w:hAnsi="Times New Roman" w:cs="Times New Roman"/>
          <w:sz w:val="28"/>
          <w:u w:val="single"/>
        </w:rPr>
        <w:t>: 16.06.2026.</w:t>
      </w:r>
    </w:p>
    <w:p w:rsidR="002E4A81" w:rsidRDefault="002E4A81" w:rsidP="002A1DE7">
      <w:pPr>
        <w:rPr>
          <w:rFonts w:ascii="Times New Roman" w:hAnsi="Times New Roman" w:cs="Times New Roman"/>
          <w:sz w:val="28"/>
        </w:rPr>
      </w:pPr>
    </w:p>
    <w:p w:rsidR="00E37297" w:rsidRPr="00AF0614" w:rsidRDefault="00051CA4" w:rsidP="002A1DE7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Javni natječaj sa pripadajućim prilozima</w:t>
      </w:r>
      <w:r w:rsidR="00113A2E" w:rsidRPr="00AF0614">
        <w:rPr>
          <w:rFonts w:ascii="Times New Roman" w:hAnsi="Times New Roman" w:cs="Times New Roman"/>
          <w:sz w:val="28"/>
        </w:rPr>
        <w:t xml:space="preserve"> nalazi se u nastavku dostupan za preuzimanje.</w:t>
      </w:r>
    </w:p>
    <w:p w:rsidR="00AF0614" w:rsidRPr="00AF0614" w:rsidRDefault="00AB0DAC" w:rsidP="002A1DE7">
      <w:pPr>
        <w:rPr>
          <w:rFonts w:ascii="Times New Roman" w:hAnsi="Times New Roman" w:cs="Times New Roman"/>
          <w:sz w:val="28"/>
        </w:rPr>
      </w:pPr>
      <w:hyperlink r:id="rId5" w:history="1">
        <w:r w:rsidRPr="0046637D">
          <w:rPr>
            <w:rStyle w:val="Hiperveza"/>
            <w:rFonts w:ascii="Times New Roman" w:hAnsi="Times New Roman" w:cs="Times New Roman"/>
            <w:sz w:val="28"/>
          </w:rPr>
          <w:t>https://www.zhzd.hr/hr/otvoreni-javni-pozivi/44</w:t>
        </w:r>
      </w:hyperlink>
      <w:r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</w:p>
    <w:p w:rsidR="00E63465" w:rsidRPr="00AF0614" w:rsidRDefault="00E63465" w:rsidP="002A1DE7">
      <w:pPr>
        <w:rPr>
          <w:rFonts w:ascii="Times New Roman" w:hAnsi="Times New Roman" w:cs="Times New Roman"/>
          <w:sz w:val="28"/>
        </w:rPr>
      </w:pPr>
    </w:p>
    <w:sectPr w:rsidR="00E63465" w:rsidRPr="00AF06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26C7A"/>
    <w:multiLevelType w:val="hybridMultilevel"/>
    <w:tmpl w:val="9A82FC1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6891C72"/>
    <w:multiLevelType w:val="hybridMultilevel"/>
    <w:tmpl w:val="E22099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72B48"/>
    <w:multiLevelType w:val="hybridMultilevel"/>
    <w:tmpl w:val="3B00D4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62532A"/>
    <w:multiLevelType w:val="hybridMultilevel"/>
    <w:tmpl w:val="051C811C"/>
    <w:lvl w:ilvl="0" w:tplc="89A2AF06">
      <w:start w:val="2"/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7F24B5"/>
    <w:multiLevelType w:val="hybridMultilevel"/>
    <w:tmpl w:val="D3CE32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0B7093"/>
    <w:multiLevelType w:val="hybridMultilevel"/>
    <w:tmpl w:val="DCC066E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D0C3D"/>
    <w:multiLevelType w:val="hybridMultilevel"/>
    <w:tmpl w:val="819E2834"/>
    <w:lvl w:ilvl="0" w:tplc="E8F8230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617146"/>
    <w:multiLevelType w:val="hybridMultilevel"/>
    <w:tmpl w:val="A27C091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E31E67"/>
    <w:multiLevelType w:val="hybridMultilevel"/>
    <w:tmpl w:val="FB7439F8"/>
    <w:lvl w:ilvl="0" w:tplc="89A2AF06">
      <w:start w:val="2"/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8D4DE8"/>
    <w:multiLevelType w:val="hybridMultilevel"/>
    <w:tmpl w:val="75246C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6B6F8E"/>
    <w:multiLevelType w:val="hybridMultilevel"/>
    <w:tmpl w:val="CB9471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24731B"/>
    <w:multiLevelType w:val="hybridMultilevel"/>
    <w:tmpl w:val="47C6ED0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9C3824"/>
    <w:multiLevelType w:val="hybridMultilevel"/>
    <w:tmpl w:val="106A1F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A4133F"/>
    <w:multiLevelType w:val="hybridMultilevel"/>
    <w:tmpl w:val="1A5ED5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6B018C"/>
    <w:multiLevelType w:val="hybridMultilevel"/>
    <w:tmpl w:val="2EC6AA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9"/>
  </w:num>
  <w:num w:numId="5">
    <w:abstractNumId w:val="2"/>
  </w:num>
  <w:num w:numId="6">
    <w:abstractNumId w:val="7"/>
  </w:num>
  <w:num w:numId="7">
    <w:abstractNumId w:val="6"/>
  </w:num>
  <w:num w:numId="8">
    <w:abstractNumId w:val="14"/>
  </w:num>
  <w:num w:numId="9">
    <w:abstractNumId w:val="3"/>
  </w:num>
  <w:num w:numId="10">
    <w:abstractNumId w:val="8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DE7"/>
    <w:rsid w:val="00034537"/>
    <w:rsid w:val="00051CA4"/>
    <w:rsid w:val="0005524F"/>
    <w:rsid w:val="00107C09"/>
    <w:rsid w:val="00113A2E"/>
    <w:rsid w:val="00156F50"/>
    <w:rsid w:val="00173851"/>
    <w:rsid w:val="00246130"/>
    <w:rsid w:val="002A1DE7"/>
    <w:rsid w:val="002E4A81"/>
    <w:rsid w:val="00472674"/>
    <w:rsid w:val="00555EDF"/>
    <w:rsid w:val="00566B5A"/>
    <w:rsid w:val="00606EF2"/>
    <w:rsid w:val="0064043F"/>
    <w:rsid w:val="0064227D"/>
    <w:rsid w:val="00661A68"/>
    <w:rsid w:val="006D0A89"/>
    <w:rsid w:val="006E23FB"/>
    <w:rsid w:val="0073166D"/>
    <w:rsid w:val="00754595"/>
    <w:rsid w:val="00777714"/>
    <w:rsid w:val="00785428"/>
    <w:rsid w:val="007D2612"/>
    <w:rsid w:val="007F0DB4"/>
    <w:rsid w:val="009B7A2A"/>
    <w:rsid w:val="009D1B1B"/>
    <w:rsid w:val="00A719B3"/>
    <w:rsid w:val="00AB0DAC"/>
    <w:rsid w:val="00AD5C34"/>
    <w:rsid w:val="00AE04AC"/>
    <w:rsid w:val="00AF0614"/>
    <w:rsid w:val="00B2308C"/>
    <w:rsid w:val="00B45633"/>
    <w:rsid w:val="00C02CF1"/>
    <w:rsid w:val="00CA1061"/>
    <w:rsid w:val="00CD2D9D"/>
    <w:rsid w:val="00DB2C0B"/>
    <w:rsid w:val="00E37297"/>
    <w:rsid w:val="00E54E49"/>
    <w:rsid w:val="00E63465"/>
    <w:rsid w:val="00F04E17"/>
    <w:rsid w:val="00F13B94"/>
    <w:rsid w:val="00FB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0048E"/>
  <w15:chartTrackingRefBased/>
  <w15:docId w15:val="{1C8227BB-F551-4942-AAC6-853790B2E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A1DE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D1B1B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3729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1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zhzd.hr/hr/otvoreni-javni-pozivi/4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3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asusPLINK3</dc:creator>
  <cp:keywords/>
  <dc:description/>
  <cp:lastModifiedBy>Dell Opti1</cp:lastModifiedBy>
  <cp:revision>35</cp:revision>
  <dcterms:created xsi:type="dcterms:W3CDTF">2023-10-19T11:18:00Z</dcterms:created>
  <dcterms:modified xsi:type="dcterms:W3CDTF">2026-05-20T07:18:00Z</dcterms:modified>
</cp:coreProperties>
</file>